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160" w:rsidRDefault="0010581A" w:rsidP="0010581A">
      <w:pPr>
        <w:jc w:val="both"/>
      </w:pPr>
      <w:proofErr w:type="spellStart"/>
      <w:proofErr w:type="gramStart"/>
      <w:r>
        <w:rPr>
          <w:rFonts w:ascii="Sylfaen" w:hAnsi="Sylfaen" w:cs="Sylfaen"/>
          <w:b/>
          <w:bCs/>
          <w:color w:val="008000"/>
          <w:sz w:val="21"/>
          <w:szCs w:val="21"/>
        </w:rPr>
        <w:t>ჯანმრთელობის</w:t>
      </w:r>
      <w:proofErr w:type="spellEnd"/>
      <w:proofErr w:type="gram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დაცვის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სახელმწიფო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პროგრამების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მიზნებისთვის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ადმინისტრაციული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ორგანოების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მიერ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(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მათ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შორის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სსიპ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-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სოციალური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მომსახურების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სააგენტო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გათვალისწინებულია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პირის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პერსონალურ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მონაცემების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გადამოწმება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სსიპ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-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სახელმწიფო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სერვისების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განვითარების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სააგენტოს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(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შემდგომში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-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სააგენტო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მონაცემთა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ელექტრონულ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ბაზაში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.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ვინაიდან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>, ,,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პერსონალურ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მონაცემთა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დაცვის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შესახებ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“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საქართველოს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კანონის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r>
        <w:rPr>
          <w:rFonts w:ascii="Sylfaen" w:hAnsi="Sylfaen" w:cs="Sylfaen"/>
          <w:b/>
          <w:bCs/>
          <w:color w:val="008000"/>
          <w:sz w:val="21"/>
          <w:szCs w:val="21"/>
        </w:rPr>
        <w:t>მე</w:t>
      </w:r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-4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მუხლის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,,</w:t>
      </w:r>
      <w:r>
        <w:rPr>
          <w:rFonts w:ascii="Sylfaen" w:hAnsi="Sylfaen" w:cs="Sylfaen"/>
          <w:b/>
          <w:bCs/>
          <w:color w:val="008000"/>
          <w:sz w:val="21"/>
          <w:szCs w:val="21"/>
        </w:rPr>
        <w:t>ბ</w:t>
      </w:r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“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და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,,</w:t>
      </w:r>
      <w:r>
        <w:rPr>
          <w:rFonts w:ascii="Sylfaen" w:hAnsi="Sylfaen" w:cs="Sylfaen"/>
          <w:b/>
          <w:bCs/>
          <w:color w:val="008000"/>
          <w:sz w:val="21"/>
          <w:szCs w:val="21"/>
        </w:rPr>
        <w:t>გ</w:t>
      </w:r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“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ქვეპუნქტების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თანახმად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მონაცემები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უნდა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დამუშავდეს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კონკრეტული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კანონიერი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მიზნით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და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ამ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მიზნის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მისაღწევად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აუცილებელი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მოცულობით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მიზანშეწონილია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წარმოდგენილ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2020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წლის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ჯანმრთელობის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დაცვის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შესაბამისი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პროგრამის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პროექტში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დეტალურად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გაიწერ</w:t>
      </w:r>
      <w:bookmarkStart w:id="0" w:name="_GoBack"/>
      <w:bookmarkEnd w:id="0"/>
      <w:r>
        <w:rPr>
          <w:rFonts w:ascii="Sylfaen" w:hAnsi="Sylfaen" w:cs="Sylfaen"/>
          <w:b/>
          <w:bCs/>
          <w:color w:val="008000"/>
          <w:sz w:val="21"/>
          <w:szCs w:val="21"/>
        </w:rPr>
        <w:t>ოს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სააგენტოს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მონაცემთა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ელექტრონულ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ბაზაში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მონაცემების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გადამოწმება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პროგრამის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განხორციელების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რა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ეტაპზეა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აუცილებელი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და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შესაბამისი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პროგრამისათვის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-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რა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8000"/>
          <w:sz w:val="21"/>
          <w:szCs w:val="21"/>
        </w:rPr>
        <w:t>მოცულობით</w:t>
      </w:r>
      <w:proofErr w:type="spellEnd"/>
      <w:r>
        <w:rPr>
          <w:rFonts w:ascii="Tahoma" w:hAnsi="Tahoma" w:cs="Tahoma"/>
          <w:b/>
          <w:bCs/>
          <w:color w:val="008000"/>
          <w:sz w:val="21"/>
          <w:szCs w:val="21"/>
        </w:rPr>
        <w:t>.</w:t>
      </w:r>
    </w:p>
    <w:sectPr w:rsidR="004C3160" w:rsidSect="006301D8">
      <w:pgSz w:w="11909" w:h="16834" w:code="9"/>
      <w:pgMar w:top="1138" w:right="1418" w:bottom="1138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4B"/>
    <w:rsid w:val="0010581A"/>
    <w:rsid w:val="004C3160"/>
    <w:rsid w:val="006301D8"/>
    <w:rsid w:val="008678C9"/>
    <w:rsid w:val="00AD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C91CA-BEB9-4988-9BE5-602EC4AA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Manana Tavtetrishvili</dc:creator>
  <cp:keywords/>
  <dc:description/>
  <cp:lastModifiedBy>Manana Tavtetrishvili</cp:lastModifiedBy>
  <cp:revision>2</cp:revision>
  <dcterms:created xsi:type="dcterms:W3CDTF">2019-12-27T14:30:00Z</dcterms:created>
  <dcterms:modified xsi:type="dcterms:W3CDTF">2019-12-27T14:45:00Z</dcterms:modified>
</cp:coreProperties>
</file>